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A9" w:rsidRDefault="00083DA9" w:rsidP="00083DA9">
      <w:pPr>
        <w:pStyle w:val="Default"/>
      </w:pPr>
    </w:p>
    <w:p w:rsidR="00083DA9" w:rsidRDefault="00083DA9" w:rsidP="00083DA9">
      <w:pPr>
        <w:pStyle w:val="Default"/>
      </w:pPr>
    </w:p>
    <w:p w:rsidR="00083DA9" w:rsidRDefault="00083DA9" w:rsidP="00083DA9">
      <w:pPr>
        <w:pStyle w:val="Default"/>
        <w:jc w:val="right"/>
      </w:pPr>
      <w:r>
        <w:t xml:space="preserve"> </w:t>
      </w:r>
    </w:p>
    <w:p w:rsidR="00083DA9" w:rsidRDefault="00083DA9" w:rsidP="00083DA9">
      <w:pPr>
        <w:pStyle w:val="Default"/>
        <w:jc w:val="right"/>
        <w:rPr>
          <w:sz w:val="22"/>
          <w:szCs w:val="22"/>
        </w:rPr>
      </w:pPr>
      <w:r>
        <w:rPr>
          <w:sz w:val="22"/>
          <w:szCs w:val="22"/>
        </w:rPr>
        <w:t xml:space="preserve">Приложение </w:t>
      </w:r>
    </w:p>
    <w:p w:rsidR="00083DA9" w:rsidRDefault="00083DA9" w:rsidP="00083DA9">
      <w:pPr>
        <w:pStyle w:val="Default"/>
        <w:jc w:val="right"/>
        <w:rPr>
          <w:sz w:val="22"/>
          <w:szCs w:val="22"/>
        </w:rPr>
      </w:pPr>
      <w:r>
        <w:rPr>
          <w:sz w:val="22"/>
          <w:szCs w:val="22"/>
        </w:rPr>
        <w:t xml:space="preserve">к постановлению администрации </w:t>
      </w:r>
    </w:p>
    <w:p w:rsidR="00083DA9" w:rsidRDefault="00083DA9" w:rsidP="00083DA9">
      <w:pPr>
        <w:pStyle w:val="Default"/>
        <w:jc w:val="right"/>
        <w:rPr>
          <w:sz w:val="22"/>
          <w:szCs w:val="22"/>
        </w:rPr>
      </w:pPr>
      <w:r>
        <w:rPr>
          <w:sz w:val="22"/>
          <w:szCs w:val="22"/>
        </w:rPr>
        <w:t xml:space="preserve">муниципального образования </w:t>
      </w:r>
    </w:p>
    <w:p w:rsidR="00083DA9" w:rsidRDefault="00083DA9" w:rsidP="00083DA9">
      <w:pPr>
        <w:pStyle w:val="Default"/>
        <w:jc w:val="right"/>
        <w:rPr>
          <w:color w:val="auto"/>
        </w:rPr>
      </w:pPr>
      <w:proofErr w:type="spellStart"/>
      <w:r>
        <w:rPr>
          <w:sz w:val="22"/>
          <w:szCs w:val="22"/>
        </w:rPr>
        <w:t>Узловский</w:t>
      </w:r>
      <w:proofErr w:type="spellEnd"/>
      <w:r>
        <w:rPr>
          <w:sz w:val="22"/>
          <w:szCs w:val="22"/>
        </w:rPr>
        <w:t xml:space="preserve"> район от 24.12.2019 №2032</w:t>
      </w:r>
    </w:p>
    <w:p w:rsidR="00083DA9" w:rsidRDefault="00083DA9" w:rsidP="00083DA9">
      <w:pPr>
        <w:pStyle w:val="Default"/>
        <w:jc w:val="right"/>
        <w:rPr>
          <w:color w:val="auto"/>
        </w:rPr>
      </w:pPr>
    </w:p>
    <w:p w:rsidR="00083DA9" w:rsidRDefault="00083DA9" w:rsidP="00083DA9">
      <w:pPr>
        <w:pStyle w:val="Default"/>
      </w:pPr>
    </w:p>
    <w:p w:rsidR="00083DA9" w:rsidRDefault="00083DA9" w:rsidP="00083DA9">
      <w:pPr>
        <w:pStyle w:val="Default"/>
      </w:pPr>
      <w:r>
        <w:t xml:space="preserve"> </w:t>
      </w:r>
    </w:p>
    <w:p w:rsidR="00083DA9" w:rsidRDefault="00083DA9" w:rsidP="00083DA9">
      <w:pPr>
        <w:pStyle w:val="Default"/>
        <w:jc w:val="center"/>
        <w:rPr>
          <w:b/>
          <w:bCs/>
          <w:sz w:val="30"/>
          <w:szCs w:val="30"/>
        </w:rPr>
      </w:pPr>
    </w:p>
    <w:p w:rsidR="00083DA9" w:rsidRDefault="00083DA9" w:rsidP="00083DA9">
      <w:pPr>
        <w:pStyle w:val="Default"/>
        <w:jc w:val="center"/>
        <w:rPr>
          <w:b/>
          <w:bCs/>
          <w:sz w:val="30"/>
          <w:szCs w:val="30"/>
        </w:rPr>
      </w:pPr>
    </w:p>
    <w:p w:rsidR="00083DA9" w:rsidRDefault="00083DA9" w:rsidP="00083DA9">
      <w:pPr>
        <w:pStyle w:val="Default"/>
        <w:jc w:val="center"/>
        <w:rPr>
          <w:b/>
          <w:bCs/>
          <w:sz w:val="30"/>
          <w:szCs w:val="30"/>
        </w:rPr>
      </w:pPr>
    </w:p>
    <w:p w:rsidR="00083DA9" w:rsidRDefault="00083DA9" w:rsidP="00083DA9">
      <w:pPr>
        <w:pStyle w:val="Default"/>
        <w:jc w:val="center"/>
        <w:rPr>
          <w:b/>
          <w:bCs/>
          <w:sz w:val="30"/>
          <w:szCs w:val="30"/>
        </w:rPr>
      </w:pPr>
      <w:r>
        <w:rPr>
          <w:b/>
          <w:bCs/>
          <w:sz w:val="30"/>
          <w:szCs w:val="30"/>
        </w:rPr>
        <w:t xml:space="preserve">УСТАВ </w:t>
      </w:r>
    </w:p>
    <w:p w:rsidR="00083DA9" w:rsidRDefault="00083DA9" w:rsidP="00083DA9">
      <w:pPr>
        <w:pStyle w:val="Default"/>
        <w:jc w:val="center"/>
        <w:rPr>
          <w:b/>
          <w:bCs/>
          <w:sz w:val="30"/>
          <w:szCs w:val="30"/>
        </w:rPr>
      </w:pPr>
      <w:r>
        <w:rPr>
          <w:b/>
          <w:bCs/>
          <w:sz w:val="30"/>
          <w:szCs w:val="30"/>
        </w:rPr>
        <w:t xml:space="preserve">муниципального дошкольного образовательного учреждения детского сада комбинированного вида № 17 </w:t>
      </w:r>
    </w:p>
    <w:p w:rsidR="00083DA9" w:rsidRDefault="00083DA9" w:rsidP="00083DA9">
      <w:pPr>
        <w:pStyle w:val="Default"/>
        <w:jc w:val="center"/>
        <w:rPr>
          <w:sz w:val="30"/>
          <w:szCs w:val="30"/>
        </w:rPr>
      </w:pPr>
      <w:r>
        <w:rPr>
          <w:b/>
          <w:bCs/>
          <w:sz w:val="30"/>
          <w:szCs w:val="30"/>
        </w:rPr>
        <w:t xml:space="preserve">(МДОУ </w:t>
      </w:r>
      <w:proofErr w:type="spellStart"/>
      <w:r>
        <w:rPr>
          <w:b/>
          <w:bCs/>
          <w:sz w:val="30"/>
          <w:szCs w:val="30"/>
        </w:rPr>
        <w:t>д</w:t>
      </w:r>
      <w:proofErr w:type="spellEnd"/>
      <w:r>
        <w:rPr>
          <w:b/>
          <w:bCs/>
          <w:sz w:val="30"/>
          <w:szCs w:val="30"/>
        </w:rPr>
        <w:t>/с комбинированного вида №17)</w:t>
      </w:r>
    </w:p>
    <w:p w:rsidR="00083DA9" w:rsidRDefault="00083DA9" w:rsidP="00083DA9">
      <w:pPr>
        <w:pStyle w:val="Default"/>
        <w:jc w:val="center"/>
        <w:rPr>
          <w:color w:val="auto"/>
        </w:rPr>
      </w:pPr>
      <w:r>
        <w:rPr>
          <w:sz w:val="26"/>
          <w:szCs w:val="26"/>
        </w:rPr>
        <w:t>(новая редакция)</w:t>
      </w:r>
    </w:p>
    <w:p w:rsidR="00083DA9" w:rsidRDefault="00083DA9" w:rsidP="00083DA9">
      <w:pPr>
        <w:pStyle w:val="Default"/>
        <w:jc w:val="center"/>
        <w:rPr>
          <w:color w:val="auto"/>
        </w:rPr>
      </w:pPr>
    </w:p>
    <w:p w:rsidR="00083DA9" w:rsidRDefault="00083DA9" w:rsidP="00083DA9">
      <w:pPr>
        <w:pStyle w:val="Default"/>
        <w:rPr>
          <w:color w:val="auto"/>
        </w:rPr>
      </w:pPr>
    </w:p>
    <w:p w:rsidR="00083DA9" w:rsidRDefault="00083DA9" w:rsidP="00083DA9">
      <w:pPr>
        <w:pStyle w:val="Default"/>
        <w:spacing w:after="198"/>
        <w:rPr>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pPr>
    </w:p>
    <w:p w:rsidR="00083DA9" w:rsidRDefault="00083DA9" w:rsidP="00083DA9">
      <w:pPr>
        <w:pStyle w:val="Default"/>
      </w:pPr>
      <w:r>
        <w:t xml:space="preserve"> </w:t>
      </w:r>
    </w:p>
    <w:p w:rsidR="00083DA9" w:rsidRDefault="00083DA9" w:rsidP="00083DA9">
      <w:pPr>
        <w:pStyle w:val="Default"/>
        <w:jc w:val="center"/>
        <w:rPr>
          <w:sz w:val="22"/>
          <w:szCs w:val="22"/>
        </w:rPr>
      </w:pPr>
      <w:r>
        <w:rPr>
          <w:sz w:val="22"/>
          <w:szCs w:val="22"/>
        </w:rPr>
        <w:t xml:space="preserve">г. Узловая </w:t>
      </w:r>
    </w:p>
    <w:p w:rsidR="00083DA9" w:rsidRDefault="00083DA9" w:rsidP="00083DA9">
      <w:pPr>
        <w:pStyle w:val="Default"/>
        <w:jc w:val="center"/>
        <w:rPr>
          <w:sz w:val="22"/>
          <w:szCs w:val="22"/>
        </w:rPr>
      </w:pPr>
      <w:r>
        <w:rPr>
          <w:sz w:val="22"/>
          <w:szCs w:val="22"/>
        </w:rPr>
        <w:t xml:space="preserve">Тульской области </w:t>
      </w:r>
    </w:p>
    <w:p w:rsidR="00083DA9" w:rsidRDefault="00083DA9" w:rsidP="00083DA9">
      <w:pPr>
        <w:pStyle w:val="Default"/>
        <w:jc w:val="center"/>
        <w:rPr>
          <w:rFonts w:ascii="Times New Roman" w:hAnsi="Times New Roman" w:cs="Times New Roman"/>
          <w:b/>
          <w:bCs/>
          <w:color w:val="auto"/>
        </w:rPr>
      </w:pPr>
      <w:r>
        <w:rPr>
          <w:sz w:val="22"/>
          <w:szCs w:val="22"/>
        </w:rPr>
        <w:t>2019 г.</w:t>
      </w: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Default="00083DA9" w:rsidP="00083DA9">
      <w:pPr>
        <w:pStyle w:val="Default"/>
        <w:rPr>
          <w:rFonts w:ascii="Times New Roman" w:hAnsi="Times New Roman" w:cs="Times New Roman"/>
          <w:b/>
          <w:bCs/>
          <w:color w:val="auto"/>
        </w:rPr>
      </w:pPr>
    </w:p>
    <w:p w:rsidR="00083DA9" w:rsidRPr="00083DA9" w:rsidRDefault="00083DA9" w:rsidP="00083DA9">
      <w:pPr>
        <w:pStyle w:val="Default"/>
        <w:jc w:val="center"/>
        <w:rPr>
          <w:rFonts w:ascii="Times New Roman" w:hAnsi="Times New Roman" w:cs="Times New Roman"/>
          <w:color w:val="auto"/>
        </w:rPr>
      </w:pPr>
      <w:r w:rsidRPr="00083DA9">
        <w:rPr>
          <w:rFonts w:ascii="Times New Roman" w:hAnsi="Times New Roman" w:cs="Times New Roman"/>
          <w:b/>
          <w:bCs/>
          <w:color w:val="auto"/>
        </w:rPr>
        <w:lastRenderedPageBreak/>
        <w:t>1. ОБЩИЕ ПОЛОЖЕНИЯ</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1.1. Муниципальное дошкольное образовательное учреждение детский сад комбинированного вида № 17, в дальнейшем именуемое «Учреждение», является муниципальным дошкольным образовательным учреждением, имеющим государственную лицензию и свидетельство о государственной регистрации.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1.2. Полное наименование Учреждения: муниципальное дошкольное образовательное учреждение детский сад комбинированного вида № 17.</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Сокращённое наименование Учреждения: МДОУ </w:t>
      </w:r>
      <w:proofErr w:type="spellStart"/>
      <w:r w:rsidRPr="00083DA9">
        <w:rPr>
          <w:rFonts w:ascii="Times New Roman" w:hAnsi="Times New Roman" w:cs="Times New Roman"/>
          <w:color w:val="auto"/>
        </w:rPr>
        <w:t>д</w:t>
      </w:r>
      <w:proofErr w:type="spellEnd"/>
      <w:r w:rsidRPr="00083DA9">
        <w:rPr>
          <w:rFonts w:ascii="Times New Roman" w:hAnsi="Times New Roman" w:cs="Times New Roman"/>
          <w:color w:val="auto"/>
        </w:rPr>
        <w:t>/с комбинированного вида № 17.</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Организационно-правовая форма Учреждения (тип и вид): муниципальное казённое учреждение.</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Тип Учреждения: дошкольная образовательная организация.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1.3. Учреждение является некоммерческой организацией и не ставит извлечение прибыли основной целью своей деятельности.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1.4. Собственником имущества Учреждения является муниципальное образование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 (далее Собственник).</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Учредителем Учреждения является муниципальное образование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 функции и полномочия которого осуществляет администрация муниципального образования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 (далее Учредитель).</w:t>
      </w:r>
    </w:p>
    <w:p w:rsidR="00083DA9" w:rsidRPr="00083DA9" w:rsidRDefault="00083DA9" w:rsidP="00083DA9">
      <w:pPr>
        <w:pStyle w:val="Default"/>
        <w:rPr>
          <w:rFonts w:ascii="Times New Roman" w:hAnsi="Times New Roman" w:cs="Times New Roman"/>
          <w:color w:val="auto"/>
        </w:rPr>
      </w:pPr>
      <w:proofErr w:type="gramStart"/>
      <w:r w:rsidRPr="00083DA9">
        <w:rPr>
          <w:rFonts w:ascii="Times New Roman" w:hAnsi="Times New Roman" w:cs="Times New Roman"/>
          <w:color w:val="auto"/>
        </w:rPr>
        <w:t xml:space="preserve">Место нахождения Учредителя: 301600, Россия, Тульская область,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 город Узловая, пл. Ленина, д. 1.</w:t>
      </w:r>
      <w:proofErr w:type="gramEnd"/>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Координацию деятельности Учреждения осуществляет комитет образования администрации муниципального образования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1.5. Место нахождения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юридический адрес:301602, Россия, Тульская область,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 город Узловая, переулок Тургенева, дом 5.</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фактический адрес: 301602, Россия, Тульская область,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 город Узловая, переулок Тургенева, дом 5.</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301602, Россия, Тульская область,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 город Узловая, переулок Тургенева, дом 3.</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1.6. Учреждение филиалов и представительств не имеет.</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1.7. </w:t>
      </w:r>
      <w:proofErr w:type="gramStart"/>
      <w:r w:rsidRPr="00083DA9">
        <w:rPr>
          <w:rFonts w:ascii="Times New Roman" w:hAnsi="Times New Roman" w:cs="Times New Roman"/>
          <w:color w:val="auto"/>
        </w:rPr>
        <w:t>Учреждение является юридическим лицом с момента его государственной регистрации, имеет лицевые счета по учету бюджетных ассигнований бюджетов бюджетной системы Российской Федерации и средств, полученных от приносящей доход деятельности, в валюте Российской Федерации, открытые в установленном законодательством порядке; обладает обособленным имуществом на праве оперативного управления, имеет самостоятельный баланс, печать со своим полным наименованием.</w:t>
      </w:r>
      <w:proofErr w:type="gramEnd"/>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Учреждение имеет печати, штампы, бланки со своим наименованием, иные средства индивидуализации. Учреждение может от своего имени приобретать и осуществлять имущественные и личные не имущественные права, </w:t>
      </w:r>
      <w:proofErr w:type="gramStart"/>
      <w:r w:rsidRPr="00083DA9">
        <w:rPr>
          <w:rFonts w:ascii="Times New Roman" w:hAnsi="Times New Roman" w:cs="Times New Roman"/>
          <w:color w:val="auto"/>
        </w:rPr>
        <w:t>нести обязанности</w:t>
      </w:r>
      <w:proofErr w:type="gramEnd"/>
      <w:r w:rsidRPr="00083DA9">
        <w:rPr>
          <w:rFonts w:ascii="Times New Roman" w:hAnsi="Times New Roman" w:cs="Times New Roman"/>
          <w:color w:val="auto"/>
        </w:rPr>
        <w:t>, быть истцом и ответчиком в суде.</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1.8. Основной структурной единицей Учреждения является группа воспитанников дошкольного возраста. Воспитанники - лица, осваивающие образовательную программу дошкольного образования. Количество и соотношение возрастных групп в Учреждении определяется Учреждением ежегодно на начало учебного года. В зависимости от комплектования группы могут иметь </w:t>
      </w:r>
      <w:proofErr w:type="spellStart"/>
      <w:r w:rsidRPr="00083DA9">
        <w:rPr>
          <w:rFonts w:ascii="Times New Roman" w:hAnsi="Times New Roman" w:cs="Times New Roman"/>
          <w:color w:val="auto"/>
        </w:rPr>
        <w:t>общеразвивающую</w:t>
      </w:r>
      <w:proofErr w:type="spellEnd"/>
      <w:r w:rsidRPr="00083DA9">
        <w:rPr>
          <w:rFonts w:ascii="Times New Roman" w:hAnsi="Times New Roman" w:cs="Times New Roman"/>
          <w:color w:val="auto"/>
        </w:rPr>
        <w:t>, компенсирующую, оздоровительную и комбинированную направленность.</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jc w:val="center"/>
        <w:rPr>
          <w:rFonts w:ascii="Times New Roman" w:hAnsi="Times New Roman" w:cs="Times New Roman"/>
          <w:color w:val="auto"/>
        </w:rPr>
      </w:pPr>
      <w:r w:rsidRPr="00083DA9">
        <w:rPr>
          <w:rFonts w:ascii="Times New Roman" w:hAnsi="Times New Roman" w:cs="Times New Roman"/>
          <w:b/>
          <w:bCs/>
          <w:color w:val="auto"/>
        </w:rPr>
        <w:t>2. ДЕЯТЕЛЬНОСТЬ УЧРЕЖДЕНИЯ</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2.1. Предмет и цели деятельности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Предметом деятельности Учреждения является оказание муниципальных услуг (выполнение работ) в сфере образования по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w:t>
      </w:r>
      <w:r w:rsidRPr="00083DA9">
        <w:rPr>
          <w:rFonts w:ascii="Times New Roman" w:hAnsi="Times New Roman" w:cs="Times New Roman"/>
          <w:color w:val="auto"/>
        </w:rPr>
        <w:lastRenderedPageBreak/>
        <w:t>предпосылок учебной деятельности, сохранение и укрепление здоровья детей дошкольного возраста.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Основной целью деятельности Учреждения является осуществление образовательной деятельности по основным образовательным программам дошкольного образования, присмотр и уход за воспитанниками в возрасте от двух месяцев, при наличии соответствующих условий, до прекращения образовательных отношений, а также обеспечение доступности получения дошкольного образования детьми с ограниченными возможностями здоровья.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2.2. Для достижения целей Учреждение осуществляет следующие основные виды деятельности: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 Образовательная деятельность по реализации основной образовательной программы дошкольного образования в группах </w:t>
      </w:r>
      <w:proofErr w:type="spellStart"/>
      <w:r w:rsidRPr="00083DA9">
        <w:rPr>
          <w:rFonts w:ascii="Times New Roman" w:hAnsi="Times New Roman" w:cs="Times New Roman"/>
          <w:color w:val="auto"/>
        </w:rPr>
        <w:t>общеразвивающей</w:t>
      </w:r>
      <w:proofErr w:type="spellEnd"/>
      <w:r w:rsidRPr="00083DA9">
        <w:rPr>
          <w:rFonts w:ascii="Times New Roman" w:hAnsi="Times New Roman" w:cs="Times New Roman"/>
          <w:color w:val="auto"/>
        </w:rPr>
        <w:t xml:space="preserve"> направленности.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Образовательная деятельность по реализации адаптированных образовательных программ дошкольного образования, в группах компенсирующей направленности.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Оказание других образовательных услуг в целях всестороннего удовлетворения образовательных потребностей воспитанников, их обучения, воспитания и развития, коррекция нарушений развития детей.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2.3. Учреждение вправе осуществлять образовательную деятельность по дополнительным </w:t>
      </w:r>
      <w:proofErr w:type="spellStart"/>
      <w:r w:rsidRPr="00083DA9">
        <w:rPr>
          <w:rFonts w:ascii="Times New Roman" w:hAnsi="Times New Roman" w:cs="Times New Roman"/>
          <w:color w:val="auto"/>
        </w:rPr>
        <w:t>общеразвивающим</w:t>
      </w:r>
      <w:proofErr w:type="spellEnd"/>
      <w:r w:rsidRPr="00083DA9">
        <w:rPr>
          <w:rFonts w:ascii="Times New Roman" w:hAnsi="Times New Roman" w:cs="Times New Roman"/>
          <w:color w:val="auto"/>
        </w:rPr>
        <w:t xml:space="preserve"> программам, реализация которых не является основной целью его деятельности.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2.4. Учреждение вправе осуществлять приносящую доход деятельность лишь постольку, поскольку это служит достижению целей, ради которых оно создано. При осуществлении приносящей доход деятельности Учреждение руководствуется законодательством Российской Федерации, Тульской области, и муниципальными нормативными правовыми актами.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2.5. Учреждение создает необходимые условия для охраны и укрепления здоровья, организации питания воспитанников и работников Учреждения, специальные условия для получения дошкольного образования детьми с ограниченными возможностями здоровья.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2.6. Учреждение определяет оплату труда и поощрение работников Учреждения в соответствии с трудовым законодательством Российской Федерации и муниципальными нормативными правовыми актами.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2.7. В Учреждении устанавливается следующий режим работы: пятидневная рабочая неделя с двумя выходными днями. Выходные дни - суббота, воскресенье. Группы в Учреждении функционируют в режиме сокращенного дня (10,5-часового пребывания), продленного дня группа оздоровительной направленности </w:t>
      </w:r>
      <w:proofErr w:type="gramStart"/>
      <w:r w:rsidRPr="00083DA9">
        <w:rPr>
          <w:rFonts w:ascii="Times New Roman" w:hAnsi="Times New Roman" w:cs="Times New Roman"/>
          <w:color w:val="auto"/>
        </w:rPr>
        <w:t xml:space="preserve">( </w:t>
      </w:r>
      <w:proofErr w:type="gramEnd"/>
      <w:r w:rsidRPr="00083DA9">
        <w:rPr>
          <w:rFonts w:ascii="Times New Roman" w:hAnsi="Times New Roman" w:cs="Times New Roman"/>
          <w:color w:val="auto"/>
        </w:rPr>
        <w:t>для детей с туберкулезной интоксикацией) ( 14-часового пребывания). Режим работы учреждения закрепляется в Правилах внутреннего трудового распорядка.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2.8. Трудовые отношения работников Учреждения и учреждения регулируются трудовым договором (контрактом). Условия трудового договора </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(контракта) не могут противоречить трудовому законодательству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2.9. Для работников Учреждения работодателем является Учреждение.</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2.10. При приеме на работу </w:t>
      </w:r>
      <w:proofErr w:type="gramStart"/>
      <w:r w:rsidRPr="00083DA9">
        <w:rPr>
          <w:rFonts w:ascii="Times New Roman" w:hAnsi="Times New Roman" w:cs="Times New Roman"/>
          <w:color w:val="auto"/>
        </w:rPr>
        <w:t>заведующий Учреждения</w:t>
      </w:r>
      <w:proofErr w:type="gramEnd"/>
      <w:r w:rsidRPr="00083DA9">
        <w:rPr>
          <w:rFonts w:ascii="Times New Roman" w:hAnsi="Times New Roman" w:cs="Times New Roman"/>
          <w:color w:val="auto"/>
        </w:rPr>
        <w:t xml:space="preserve"> обязан ознакомить работника настоящим Уставом, локальными нормативными актами Учреждения, регламентирующими деятельность работника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2.11. Учреждение исполняет обязанности по организации и ведению воинского учёта граждан в соответствии с требованиями законодательства Российской Федерации. Ответственность за организацию и ведение воинского учёта возлагается на заведующего.</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2.12. Должности административно-хозяйственных, производственных, учебно-вспомогательных и иных работников, осуществляющих вспомогательные функции, предусмотрены в Учреждении наряду с должностями педагогических работников.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2.13. Работники Учреждения имеют право </w:t>
      </w:r>
      <w:proofErr w:type="gramStart"/>
      <w:r w:rsidRPr="00083DA9">
        <w:rPr>
          <w:rFonts w:ascii="Times New Roman" w:hAnsi="Times New Roman" w:cs="Times New Roman"/>
          <w:color w:val="auto"/>
        </w:rPr>
        <w:t>на</w:t>
      </w:r>
      <w:proofErr w:type="gramEnd"/>
      <w:r w:rsidRPr="00083DA9">
        <w:rPr>
          <w:rFonts w:ascii="Times New Roman" w:hAnsi="Times New Roman" w:cs="Times New Roman"/>
          <w:color w:val="auto"/>
        </w:rPr>
        <w:t>:</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1) предоставление работы, обусловленной трудовым договором;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 рабочее место, соответствующее государственным нормативным требованиям охраны труда и условиям, предусмотренным Коллективным договором;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4)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w:t>
      </w:r>
      <w:r>
        <w:rPr>
          <w:rFonts w:ascii="Times New Roman" w:hAnsi="Times New Roman" w:cs="Times New Roman"/>
          <w:color w:val="auto"/>
        </w:rPr>
        <w:t xml:space="preserve">работников </w:t>
      </w:r>
      <w:r w:rsidRPr="00083DA9">
        <w:rPr>
          <w:rFonts w:ascii="Times New Roman" w:hAnsi="Times New Roman" w:cs="Times New Roman"/>
          <w:color w:val="auto"/>
        </w:rPr>
        <w:lastRenderedPageBreak/>
        <w:t>предоставлением еженедельных выходных дней, нерабочих праздничных дней, оплачиваемых ежегодных отпусков;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5) иные права и гарантии, предусмотренные законодательством Российской Федерации, законодательством Тульской области, а также дополнительные льготы, устанавливаемые Учредителем.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2.14. Работники Учреждения обязаны:</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1) соблюдать трудовое и иное законодательство Российской Федерации, настоящий Устав;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 добросовестно исполнять трудовые обязанности, возложенные трудовым договором,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соблюдать правила внутреннего трудового распорядка и иные локальные акты Учреждения, требования по охране труда и технике безопасности;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3) поддерживать порядок и дисциплину на территории Учреждения, бережно относится к имуществу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4) своевременно ставить в известность </w:t>
      </w:r>
      <w:proofErr w:type="gramStart"/>
      <w:r w:rsidRPr="00083DA9">
        <w:rPr>
          <w:rFonts w:ascii="Times New Roman" w:hAnsi="Times New Roman" w:cs="Times New Roman"/>
          <w:color w:val="auto"/>
        </w:rPr>
        <w:t>заведующего Учреждения</w:t>
      </w:r>
      <w:proofErr w:type="gramEnd"/>
      <w:r w:rsidRPr="00083DA9">
        <w:rPr>
          <w:rFonts w:ascii="Times New Roman" w:hAnsi="Times New Roman" w:cs="Times New Roman"/>
          <w:color w:val="auto"/>
        </w:rPr>
        <w:t xml:space="preserve"> о невозможности по уважительным причинам выполнять возложенные на них обязанности;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5) не разглашать персональные данные работников и воспитанников Учреждения, ставшие известными в связи с выполнением трудовых обязанностей;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6) не разглашать государственную и иную тайну, охраняемую законодательством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 соблюдать правовые, нравственные и этические нормы, следовать требованиям профессиональной этики;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8) уважать честь и достоинство воспитанников, работников Учреждения, родителей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(законных представителей) воспитанников;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2.15. Работники Учреждения </w:t>
      </w:r>
      <w:proofErr w:type="gramStart"/>
      <w:r w:rsidRPr="00083DA9">
        <w:rPr>
          <w:rFonts w:ascii="Times New Roman" w:hAnsi="Times New Roman" w:cs="Times New Roman"/>
          <w:color w:val="auto"/>
        </w:rPr>
        <w:t>несут иные обязанности</w:t>
      </w:r>
      <w:proofErr w:type="gramEnd"/>
      <w:r w:rsidRPr="00083DA9">
        <w:rPr>
          <w:rFonts w:ascii="Times New Roman" w:hAnsi="Times New Roman" w:cs="Times New Roman"/>
          <w:color w:val="auto"/>
        </w:rPr>
        <w:t xml:space="preserve"> в соответствии с законодательством Российской Федерации, трудовыми договорами, правилами внутреннего трудового распорядка, должностными инструкциями и иными локальными актами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2.16. Работники Учреждения привлекаются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2.17. Требования настоящего Устава обязательны для всех работников Учреждения.</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jc w:val="center"/>
        <w:rPr>
          <w:rFonts w:ascii="Times New Roman" w:hAnsi="Times New Roman" w:cs="Times New Roman"/>
          <w:color w:val="auto"/>
        </w:rPr>
      </w:pPr>
      <w:r w:rsidRPr="00083DA9">
        <w:rPr>
          <w:rFonts w:ascii="Times New Roman" w:hAnsi="Times New Roman" w:cs="Times New Roman"/>
          <w:b/>
          <w:bCs/>
          <w:color w:val="auto"/>
        </w:rPr>
        <w:t>3. ВИДЫ РЕАЛИЗУЕМЫХ ОБРАЗОВАТЕЛЬНЫХ ПРОГРАММ</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3.1. Образовательная деятельность в Учреждении осуществляется путем реализации образовательных программ дошкольного образования, которые определяют содержание и организацию образовательной деятельности детей дошкольного возраста в группах.</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Учреждение реализует уровень общего образования (дошкольное образование) путём реализации образовательных программ дошкольного образования в группах.</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Группы могут иметь </w:t>
      </w:r>
      <w:proofErr w:type="spellStart"/>
      <w:r w:rsidRPr="00083DA9">
        <w:rPr>
          <w:rFonts w:ascii="Times New Roman" w:hAnsi="Times New Roman" w:cs="Times New Roman"/>
          <w:color w:val="auto"/>
        </w:rPr>
        <w:t>общеразвивающую</w:t>
      </w:r>
      <w:proofErr w:type="spellEnd"/>
      <w:r w:rsidRPr="00083DA9">
        <w:rPr>
          <w:rFonts w:ascii="Times New Roman" w:hAnsi="Times New Roman" w:cs="Times New Roman"/>
          <w:color w:val="auto"/>
        </w:rPr>
        <w:t xml:space="preserve">, оздоровительную, компенсирующую направленность в разном сочетании, и направлены </w:t>
      </w:r>
      <w:proofErr w:type="gramStart"/>
      <w:r w:rsidRPr="00083DA9">
        <w:rPr>
          <w:rFonts w:ascii="Times New Roman" w:hAnsi="Times New Roman" w:cs="Times New Roman"/>
          <w:color w:val="auto"/>
        </w:rPr>
        <w:t>на</w:t>
      </w:r>
      <w:proofErr w:type="gramEnd"/>
      <w:r w:rsidRPr="00083DA9">
        <w:rPr>
          <w:rFonts w:ascii="Times New Roman" w:hAnsi="Times New Roman" w:cs="Times New Roman"/>
          <w:color w:val="auto"/>
        </w:rPr>
        <w:t>:</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создание условий, обеспечивающих коррекцию нарушений развития и социальную адаптацию воспитанников с ограниченными возможностями здоровья с учетом особенностей их психофизического развития, индивидуальных возможностей;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создание развивающей образовательной среды, которая представляет собой систему условий социализации и индивидуализации детей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b/>
          <w:bCs/>
          <w:color w:val="auto"/>
        </w:rPr>
        <w:t xml:space="preserve">3.2. </w:t>
      </w:r>
      <w:r w:rsidRPr="00083DA9">
        <w:rPr>
          <w:rFonts w:ascii="Times New Roman" w:hAnsi="Times New Roman" w:cs="Times New Roman"/>
          <w:color w:val="auto"/>
        </w:rPr>
        <w:t xml:space="preserve">В группах </w:t>
      </w:r>
      <w:proofErr w:type="spellStart"/>
      <w:r w:rsidRPr="00083DA9">
        <w:rPr>
          <w:rFonts w:ascii="Times New Roman" w:hAnsi="Times New Roman" w:cs="Times New Roman"/>
          <w:color w:val="auto"/>
        </w:rPr>
        <w:t>общеразвивающей</w:t>
      </w:r>
      <w:proofErr w:type="spellEnd"/>
      <w:r w:rsidRPr="00083DA9">
        <w:rPr>
          <w:rFonts w:ascii="Times New Roman" w:hAnsi="Times New Roman" w:cs="Times New Roman"/>
          <w:color w:val="auto"/>
        </w:rPr>
        <w:t xml:space="preserve"> направленности осуществляется реализация образовательной программы дошкольного образования.</w:t>
      </w:r>
    </w:p>
    <w:p w:rsid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w:t>
      </w:r>
    </w:p>
    <w:p w:rsidR="00083DA9" w:rsidRPr="00083DA9" w:rsidRDefault="00083DA9" w:rsidP="00083DA9">
      <w:pPr>
        <w:pStyle w:val="Default"/>
        <w:rPr>
          <w:rFonts w:ascii="Times New Roman" w:hAnsi="Times New Roman" w:cs="Times New Roman"/>
          <w:color w:val="auto"/>
        </w:rPr>
      </w:pPr>
      <w:proofErr w:type="gramStart"/>
      <w:r w:rsidRPr="00083DA9">
        <w:rPr>
          <w:rFonts w:ascii="Times New Roman" w:hAnsi="Times New Roman" w:cs="Times New Roman"/>
          <w:color w:val="auto"/>
        </w:rPr>
        <w:lastRenderedPageBreak/>
        <w:t>обеспечивающей</w:t>
      </w:r>
      <w:proofErr w:type="gramEnd"/>
      <w:r w:rsidRPr="00083DA9">
        <w:rPr>
          <w:rFonts w:ascii="Times New Roman" w:hAnsi="Times New Roman" w:cs="Times New Roman"/>
          <w:color w:val="auto"/>
        </w:rPr>
        <w:t xml:space="preserve"> коррекцию нарушений развития и социальную адаптацию воспитанников с ограниченными возможностями здоровья..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3.3. Образовательные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направлены на решение следующих задач:</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1) охрана и укрепление физического и психического здоровья детей, в том числе их эмоционального благополучия;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3) обеспечение преемственности целей, задач и содержания образования, реализуемых в рамках общеобразовательных программ различных уровней (дошкольного и начального общего образования);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w:t>
      </w:r>
      <w:r w:rsidRPr="00083DA9">
        <w:rPr>
          <w:rFonts w:ascii="Times New Roman" w:hAnsi="Times New Roman" w:cs="Times New Roman"/>
          <w:i/>
          <w:iCs/>
          <w:color w:val="auto"/>
        </w:rPr>
        <w:t xml:space="preserve">и </w:t>
      </w:r>
      <w:r w:rsidRPr="00083DA9">
        <w:rPr>
          <w:rFonts w:ascii="Times New Roman" w:hAnsi="Times New Roman" w:cs="Times New Roman"/>
          <w:color w:val="auto"/>
        </w:rPr>
        <w:t>творческого потенциала каждого ребенка как субъекта отношений с самим собой, другими детьми, взрослыми и миром;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5) обеспечение единства обучения и воспитания в целостном образовательном процессе на основе духовно-нравственных и </w:t>
      </w:r>
      <w:proofErr w:type="spellStart"/>
      <w:r w:rsidRPr="00083DA9">
        <w:rPr>
          <w:rFonts w:ascii="Times New Roman" w:hAnsi="Times New Roman" w:cs="Times New Roman"/>
          <w:color w:val="auto"/>
        </w:rPr>
        <w:t>социокультурных</w:t>
      </w:r>
      <w:proofErr w:type="spellEnd"/>
      <w:r w:rsidRPr="00083DA9">
        <w:rPr>
          <w:rFonts w:ascii="Times New Roman" w:hAnsi="Times New Roman" w:cs="Times New Roman"/>
          <w:color w:val="auto"/>
        </w:rPr>
        <w:t xml:space="preserve"> ценностей и принятых в обществе правил и норм поведения в интересах человека, семьи, общества;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 обеспечение вариативности и разнообразия содержания общеобразовательных программ и организационных форм дошкольного образования с учетом образовательных потребностей, способностей и состояния здоровья детей;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8) формирование </w:t>
      </w:r>
      <w:proofErr w:type="spellStart"/>
      <w:r w:rsidRPr="00083DA9">
        <w:rPr>
          <w:rFonts w:ascii="Times New Roman" w:hAnsi="Times New Roman" w:cs="Times New Roman"/>
          <w:color w:val="auto"/>
        </w:rPr>
        <w:t>социокультурной</w:t>
      </w:r>
      <w:proofErr w:type="spellEnd"/>
      <w:r w:rsidRPr="00083DA9">
        <w:rPr>
          <w:rFonts w:ascii="Times New Roman" w:hAnsi="Times New Roman" w:cs="Times New Roman"/>
          <w:color w:val="auto"/>
        </w:rPr>
        <w:t xml:space="preserve"> среды, соответствующей возрастным, индивидуальным, психологическим и физиологическим особенностям детей;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3.5. Образовательные программы дошкольного образования разрабатываются и утверждаются Учреждением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3.6. Дополнительные </w:t>
      </w:r>
      <w:proofErr w:type="spellStart"/>
      <w:r w:rsidRPr="00083DA9">
        <w:rPr>
          <w:rFonts w:ascii="Times New Roman" w:hAnsi="Times New Roman" w:cs="Times New Roman"/>
          <w:color w:val="auto"/>
        </w:rPr>
        <w:t>общеразвивающие</w:t>
      </w:r>
      <w:proofErr w:type="spellEnd"/>
      <w:r w:rsidRPr="00083DA9">
        <w:rPr>
          <w:rFonts w:ascii="Times New Roman" w:hAnsi="Times New Roman" w:cs="Times New Roman"/>
          <w:color w:val="auto"/>
        </w:rPr>
        <w:t xml:space="preserve"> программы различной направленности реализуются при оказании дополнительных образовательных услуг воспитанникам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3.7. Образовательная деятельность в Учреждении осуществляется на государственном языке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3.8. Сроки получения дошкольного образования устанавливаются федеральными государственными образовательными стандартами.</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jc w:val="center"/>
        <w:rPr>
          <w:rFonts w:ascii="Times New Roman" w:hAnsi="Times New Roman" w:cs="Times New Roman"/>
          <w:color w:val="auto"/>
        </w:rPr>
      </w:pPr>
      <w:r w:rsidRPr="00083DA9">
        <w:rPr>
          <w:rFonts w:ascii="Times New Roman" w:hAnsi="Times New Roman" w:cs="Times New Roman"/>
          <w:b/>
          <w:bCs/>
          <w:color w:val="auto"/>
        </w:rPr>
        <w:t>4. СТРУКТУРА И КОМПЕТЕНЦИЯ ОРГАНОВ УПРАВЛЕНИЯ УЧРЕЖДЕНИЯ, ПОРЯДОК ИХ ФОРМИРОВАНИЯ И СРОКИ ПОЛНОМОЧИЙ</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4.1. Управление Учреждением осуществляется в соответствии с законодательством Российской Федерации, законодательством и иными нормативными правовыми актами Тульской области, нормативными правовыми актами муниципального образования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 настоящим Уставом, локальными нормативными актами Учреждения.</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lastRenderedPageBreak/>
        <w:t>4.2. Управление Учреждением осуществляется на основе сочетания принципов единоначалия и коллегиальности.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4.3. Единоличным исполнительным органом Учреждения является заведующий.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4.4. Заведующий Учреждением назначается на должность Учредителем по результатам конкурса на замещение вакантной должности руководителя муниципальной образовательной организации, в соответствии с действующим на территории муниципального образования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 положением.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Трудовые отношения между заведующим Учреждением и Учредителем регулируются заключаемым трудовым договором в соответствии с законодательством Российской Федерации. Трудовой договор может носить срочный характер. В случае временного отсутствия заведующего (отпуск, временная нетрудоспособность и т.д.) возлагается на </w:t>
      </w:r>
      <w:proofErr w:type="gramStart"/>
      <w:r w:rsidRPr="00083DA9">
        <w:rPr>
          <w:rFonts w:ascii="Times New Roman" w:hAnsi="Times New Roman" w:cs="Times New Roman"/>
          <w:color w:val="auto"/>
        </w:rPr>
        <w:t>заместителя</w:t>
      </w:r>
      <w:proofErr w:type="gramEnd"/>
      <w:r w:rsidRPr="00083DA9">
        <w:rPr>
          <w:rFonts w:ascii="Times New Roman" w:hAnsi="Times New Roman" w:cs="Times New Roman"/>
          <w:color w:val="auto"/>
        </w:rPr>
        <w:t xml:space="preserve"> заведующего по воспитательной и методической работе. Заведующему совмещение его должностей с другими руководящими должностями (кроме научного и научн</w:t>
      </w:r>
      <w:proofErr w:type="gramStart"/>
      <w:r w:rsidRPr="00083DA9">
        <w:rPr>
          <w:rFonts w:ascii="Times New Roman" w:hAnsi="Times New Roman" w:cs="Times New Roman"/>
          <w:color w:val="auto"/>
        </w:rPr>
        <w:t>о-</w:t>
      </w:r>
      <w:proofErr w:type="gramEnd"/>
      <w:r w:rsidRPr="00083DA9">
        <w:rPr>
          <w:rFonts w:ascii="Times New Roman" w:hAnsi="Times New Roman" w:cs="Times New Roman"/>
          <w:color w:val="auto"/>
        </w:rPr>
        <w:t xml:space="preserve"> методического руководства) внутри или вне Учреждения не разрешается.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4.5. Заведующий, действует на основании законов и иных нормативных правовых актов Российской Федерации, Тульской области и муниципальных правовых актов, настоящего Устава, трудового договора.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4.6. Заведующий, подотчетен в своей деятельности Учредителю, заключившему с ним трудовой договор.</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4.7. </w:t>
      </w:r>
      <w:proofErr w:type="gramStart"/>
      <w:r w:rsidRPr="00083DA9">
        <w:rPr>
          <w:rFonts w:ascii="Times New Roman" w:hAnsi="Times New Roman" w:cs="Times New Roman"/>
          <w:color w:val="auto"/>
        </w:rPr>
        <w:t>Заведующий Учреждения</w:t>
      </w:r>
      <w:proofErr w:type="gramEnd"/>
      <w:r w:rsidRPr="00083DA9">
        <w:rPr>
          <w:rFonts w:ascii="Times New Roman" w:hAnsi="Times New Roman" w:cs="Times New Roman"/>
          <w:color w:val="auto"/>
        </w:rPr>
        <w:t>:</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в пределах своей компетенции издает приказы и распоряжения, дает указания, обязательные для исполнения всеми работниками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использует имущество Учреждения в пределах своей компетенции и в соответствии с законом;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выдает доверенности (в том числе с правом передоверия), совершает в установленном порядке сделки от имени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открывает лицевой счет в территориальном органе Федерального Казначейства в порядке и случаях, предусмотренных законодательством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в соответствии с утвержденным штатным нормативом самостоятельно определяет и утверждает структуру Учреждения, штатное расписание;</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заключает, изменяет и прекращает трудовые договоры с работниками Учреждения, применяет меры поощрения и налагает дисциплинарные взыскания;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осуществляет иную деятельность от имени Учреждения в соответствии с законодательством Российской Федерации и настоящим Уставом;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утверждает годовую и бухгалтерскую отчетность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4.8. Заведующий, вправе занимать иные должности и заниматься иной оплачиваемой деятельностью только в случаях и порядке, установленных законодательством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4.9. Заведующий несет ответственность за руководство образовательной, воспитательной работой и организационно - хозяйственной деятельностью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4.10. Постоянно действующими коллегиальными органами управления в Учреждении являются: Общее собрание работников, Совет родителей, Педагогический совет, Административный совет.</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4.11. Деятельность и решения коллегиальных органов управления Учреждения не могут противоречить законодательству Российской Федерации и настоящему Уставу.</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4.12. Решения коллегиальных органов управления Учреждения оформляются протоколами их заседаний.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4.13. Общее собрание работников Учреждения (далее - Собрание) является постоянно действующим коллегиальным органом управления. Собрание не вправе выступать от имени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4.14. Собрание действует на основании настоящего Устава и Положения об общем собрании работников.</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4.15. Порядок формирования Собрания.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Членами Собрания являются все работники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4.16. Собрание избирает из своего состава председателя и секретаря Собрания сроком на один год.</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4.17. В компетенцию Собрания входят:</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принятие коллективного договора;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принятие локальных актов, регламентирующих деятельность всего коллектива;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определение общего направления образовательной деятельности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разрешение конфликтов;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согласование Правил внутреннего трудового распорядка;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заслушивание отчётов администрации, педагогических работников по направлениям их деятельности;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приём в рамках законодательства Российской Федерации необходимых мер, ограждающих педагогических работников и администрацию от необоснованного вмешательства в их профессиональную деятельность;</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приём решений по вопросам охраны Учреждения и другим вопросам, регламентирующим жизнедеятельность Учреждения, не оговорённую настоящим Уставом.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4.18. Заседания Собрания проводятся по мере необходимости, но не реже двух раз в год.</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4.19. Повестка заседаний Собрания определяется годовым планом работы с возможными дополнениями и изменениями в течение года.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4.20. Решения Собрания считаются правомочными, если на его заседании присутствовало более половины от общего числа работников Учреждения и если за каждое из них проголосовало более половины присутствовавших работников. Процедура голосования определяется Собранием.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4.21. Решения Собрания являются обязательными для всех работников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4.22. Общее руководство образовательной деятельностью осуществляет Педагогический совет, который является постоянно действующим органом коллегиального управления.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4.23. Педагогический совет действует на основании настоящего Устава и Положения о Педагогическом совете.</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4.24. Порядок формирования Педагогического совета.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Членами Педагогического совета являются педагогические работники Учреждения, включая совместителей. Для ведения Педагогического совета открытым голосованием избираются Председатель и Секретарь сроком на один год. В состав Педагогического совета входят с правом решающего голоса все педагогические работники Учреждения, с правом совещательного голоса - приглашённые лица.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4.25. В компетенцию Педагогического совета входит:</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обсуждение и выбор различных вариантов содержания образования, форм, методов учебно-воспитательного процесса и способов их реализации;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утверждение планов и программ, определение основных направлений педагогической деятельности, утверждение индивидуальных учебных планов;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рассмотрение кандидатур педагогов на повышение квалификации, вопросы повышения квалификации и переподготовки кадров</w:t>
      </w:r>
      <w:r w:rsidR="00DE53E6">
        <w:rPr>
          <w:rFonts w:ascii="Times New Roman" w:hAnsi="Times New Roman" w:cs="Times New Roman"/>
          <w:color w:val="auto"/>
        </w:rPr>
        <w:t>;</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обсуждение и принятие годового плана работы Учреждения, режима занятий воспитанников на учебный год и других локальных актов, регламентирующих осуществление учебно-воспитательного процесса;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организация работы по развитию творческих инициатив педагогических работников, распространению их передового опыта;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представление педагогических и других работников к различным видам поощрений;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рассмотрение вопросов организации дополнительных образовательных услуг.</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4.26. Педагогический совет не вправе выступать от имени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4.27. Педагогический совет собирается не реже четырёх раз в год.</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4.28. Внеочередные заседания Педагогического совета проводятся по требованию не менее одной трети педагогических работников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4.29. В необходимых случаях на заседание Педагогического совета приглашаются представители общественных организаций, родители (законные представители), медицинский персонал.</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lastRenderedPageBreak/>
        <w:t>4.30.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педагогических работников.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Решение, принятое в пределах компетенции Педагогического совета и не противоречащее законодательству, является </w:t>
      </w:r>
      <w:proofErr w:type="gramStart"/>
      <w:r w:rsidRPr="00083DA9">
        <w:rPr>
          <w:rFonts w:ascii="Times New Roman" w:hAnsi="Times New Roman" w:cs="Times New Roman"/>
          <w:color w:val="auto"/>
        </w:rPr>
        <w:t>обязательным к исполнению</w:t>
      </w:r>
      <w:proofErr w:type="gramEnd"/>
      <w:r w:rsidRPr="00083DA9">
        <w:rPr>
          <w:rFonts w:ascii="Times New Roman" w:hAnsi="Times New Roman" w:cs="Times New Roman"/>
          <w:color w:val="auto"/>
        </w:rPr>
        <w:t xml:space="preserve"> всеми работниками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4.31. В целях организации деятельности коллектива Учреждения, на основе организации деятельности управляющей системы посредством информационно-аналитического </w:t>
      </w:r>
      <w:proofErr w:type="spellStart"/>
      <w:r w:rsidRPr="00083DA9">
        <w:rPr>
          <w:rFonts w:ascii="Times New Roman" w:hAnsi="Times New Roman" w:cs="Times New Roman"/>
          <w:color w:val="auto"/>
        </w:rPr>
        <w:t>целеполагания</w:t>
      </w:r>
      <w:proofErr w:type="spellEnd"/>
      <w:r w:rsidRPr="00083DA9">
        <w:rPr>
          <w:rFonts w:ascii="Times New Roman" w:hAnsi="Times New Roman" w:cs="Times New Roman"/>
          <w:color w:val="auto"/>
        </w:rPr>
        <w:t>, определения ближайших перспектив, содержания форм и методов выполнения Годового плана работы учреждения в структуру управления включён, постоянно действующий орган коллегиального управления, Административный совет.</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4.32. Порядок формирования Административного совета.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Административный совет возглавляет </w:t>
      </w:r>
      <w:proofErr w:type="gramStart"/>
      <w:r w:rsidRPr="00083DA9">
        <w:rPr>
          <w:rFonts w:ascii="Times New Roman" w:hAnsi="Times New Roman" w:cs="Times New Roman"/>
          <w:color w:val="auto"/>
        </w:rPr>
        <w:t>заведующий Учреждения</w:t>
      </w:r>
      <w:proofErr w:type="gramEnd"/>
      <w:r w:rsidRPr="00083DA9">
        <w:rPr>
          <w:rFonts w:ascii="Times New Roman" w:hAnsi="Times New Roman" w:cs="Times New Roman"/>
          <w:color w:val="auto"/>
        </w:rPr>
        <w:t>. В состав Административного совета входят: заведующий, заместитель заведующего по воспитательной и методической работе, заведующий хозяйством, шеф-повар, председатель первичной профсоюзной организации, уполномоченный по охране труда. При необходимости на заседание Административного совета приглашаются педагогические и другие работники Учреждения, представители общественных организаций, учреждений, родители (законные представители) воспитанников.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4.33. В компетенцию Административного совета входят:</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организация эффективного управления Учреждением, путём делегирования </w:t>
      </w:r>
      <w:proofErr w:type="gramStart"/>
      <w:r w:rsidRPr="00083DA9">
        <w:rPr>
          <w:rFonts w:ascii="Times New Roman" w:hAnsi="Times New Roman" w:cs="Times New Roman"/>
          <w:color w:val="auto"/>
        </w:rPr>
        <w:t>заведующим части</w:t>
      </w:r>
      <w:proofErr w:type="gramEnd"/>
      <w:r w:rsidRPr="00083DA9">
        <w:rPr>
          <w:rFonts w:ascii="Times New Roman" w:hAnsi="Times New Roman" w:cs="Times New Roman"/>
          <w:color w:val="auto"/>
        </w:rPr>
        <w:t xml:space="preserve"> полномочий своим заместителям согласно структуры управления;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координация работы всех работников Учреждения, осуществление взаимодействия подразделений;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координация работы по выполнению Программы развития и плана работы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4.34. Заседания Административного совета проводятся не менее 2 раз в год.</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Решение Административного совета принимается открытым голосованием и считается принятым, если за него проголосовало большинство присутствующих. Решения Административного совета доводятся до сведения членов коллектива и являются обязательными для выполнения в Учреждении.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4.35. В целях учёта мнения родителей (законных представителей)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создан Совет родителей.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4.36. Порядок формирования Совета родителей.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Совет родителей создаётся по инициативе педагогического коллектива Учреждения, родителей (законных представителей) воспитанников. Количество членов Совета родителей (законных представителей) Учреждения определяется Общим собранием родителей (законных представителей) воспитанников, при этом в Совет родителей Учреждения избирается не менее одного представителя от каждой возрастной группы. Из состава родителей (законных представителей) избирается председатель и секретарь.</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4.37. К компетенции Совета родителей относятся: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согласование локальных нормативных актов Учреждения, затрагивающих права и законные интересы несовершеннолетних воспитанников;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принятие новых членов в состав Совета родителей;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избрание Председателя;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утверждение отчётов Председателя;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определение приоритетных направлений деятельности, рассмотрение и принятие долгосрочных программ и планов деятельности;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приостановление исполнения решений Председателя при их несоответствии действующему законодательству или принятым планам деятельности;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оказание помощи администрации Учреждения в укреплении материально - технической базы Учреждения, в благоустройстве помещений и территории.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4.37. Совет родителей избирается сроком на 1 год на общем родительском собрании. Заседания Совета родителей созываются 1 раз в квартал и по мере необходимости.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4.38. К компетенции Учредителя относятся:</w:t>
      </w:r>
    </w:p>
    <w:p w:rsidR="00DE53E6"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утверждение Устава и вносимых в него изменений и дополнений;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lastRenderedPageBreak/>
        <w:t>- назначение и освобождение от должности Заведующего Учреждением, заключение, изменение, расторжение с ним трудового договора;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контроль финансово-хозяйственной деятельности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принятие решений о реорганизации и ликвидации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осуществление иных функций и полномочий, установленных законодательством Российской Федерации, Тульской области, муниципального образования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w:t>
      </w:r>
    </w:p>
    <w:p w:rsidR="00083DA9" w:rsidRPr="00083DA9" w:rsidRDefault="00083DA9" w:rsidP="00083DA9">
      <w:pPr>
        <w:pStyle w:val="Default"/>
        <w:rPr>
          <w:rFonts w:ascii="Times New Roman" w:hAnsi="Times New Roman" w:cs="Times New Roman"/>
          <w:color w:val="auto"/>
        </w:rPr>
      </w:pPr>
    </w:p>
    <w:p w:rsidR="00083DA9" w:rsidRPr="00083DA9" w:rsidRDefault="00083DA9" w:rsidP="00DE53E6">
      <w:pPr>
        <w:pStyle w:val="Default"/>
        <w:jc w:val="center"/>
        <w:rPr>
          <w:rFonts w:ascii="Times New Roman" w:hAnsi="Times New Roman" w:cs="Times New Roman"/>
          <w:color w:val="auto"/>
        </w:rPr>
      </w:pPr>
      <w:r w:rsidRPr="00083DA9">
        <w:rPr>
          <w:rFonts w:ascii="Times New Roman" w:hAnsi="Times New Roman" w:cs="Times New Roman"/>
          <w:b/>
          <w:bCs/>
          <w:color w:val="auto"/>
        </w:rPr>
        <w:t>5. ЛОКАЛЬНЫЕ АКТЫ УЧРЕЖДЕНИЯ</w:t>
      </w:r>
    </w:p>
    <w:p w:rsidR="00083DA9" w:rsidRPr="00083DA9" w:rsidRDefault="00083DA9" w:rsidP="00DE53E6">
      <w:pPr>
        <w:pStyle w:val="Default"/>
        <w:jc w:val="center"/>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5.1. Учреждение разрабатывает и принимает локальные нормативные акты по основным вопросам организации и осуществления образовательной деятельности, а также общим вопросам организации и управления Учреждения.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в виде приказов </w:t>
      </w:r>
      <w:proofErr w:type="gramStart"/>
      <w:r w:rsidRPr="00083DA9">
        <w:rPr>
          <w:rFonts w:ascii="Times New Roman" w:hAnsi="Times New Roman" w:cs="Times New Roman"/>
          <w:color w:val="auto"/>
        </w:rPr>
        <w:t>заведующего Учреждения</w:t>
      </w:r>
      <w:proofErr w:type="gramEnd"/>
      <w:r w:rsidRPr="00083DA9">
        <w:rPr>
          <w:rFonts w:ascii="Times New Roman" w:hAnsi="Times New Roman" w:cs="Times New Roman"/>
          <w:color w:val="auto"/>
        </w:rPr>
        <w:t xml:space="preserve"> об утверждении инструкций, правил, положений, порядков.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5.2. Работники Учреждения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5.3. Инициатором разработки и принятия локальных нормативных актов, является заведующий, его заместители по соответствующим направлениям деятельности, Общее собрание работников, Совет родителей, Педагогический совет, в зависимости от их компетенции, определённой законодательством Российской Федерации и настоящим Уставом.</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5.4. Разработка локального нормативного акта осуществляется в соответствии с полномочиями коллегиальных органов управления Учреждением, определенными настоящим Уставом на основании приказа заведующего.</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5.5. При принятии Учреждением локальных нормативных актов, затрагивающих права и законные интересы несовершеннолетних воспитанников учитывается мнение Совета родителей.</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При принятии Учреждением локальных нормативных актов, затрагивающих права и законные интересы работников учитывается мнение представительных органов работников.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всеми локальными нормативными актами, принимаемыми Учреждением и затрагивающими права воспитанников.</w:t>
      </w:r>
    </w:p>
    <w:p w:rsidR="00083DA9" w:rsidRPr="00083DA9" w:rsidRDefault="00083DA9" w:rsidP="00083DA9">
      <w:pPr>
        <w:pStyle w:val="Default"/>
        <w:rPr>
          <w:rFonts w:ascii="Times New Roman" w:hAnsi="Times New Roman" w:cs="Times New Roman"/>
          <w:color w:val="auto"/>
        </w:rPr>
      </w:pPr>
    </w:p>
    <w:p w:rsidR="00083DA9" w:rsidRPr="00083DA9" w:rsidRDefault="00083DA9" w:rsidP="00DE53E6">
      <w:pPr>
        <w:pStyle w:val="Default"/>
        <w:jc w:val="center"/>
        <w:rPr>
          <w:rFonts w:ascii="Times New Roman" w:hAnsi="Times New Roman" w:cs="Times New Roman"/>
          <w:color w:val="auto"/>
        </w:rPr>
      </w:pPr>
      <w:r w:rsidRPr="00083DA9">
        <w:rPr>
          <w:rFonts w:ascii="Times New Roman" w:hAnsi="Times New Roman" w:cs="Times New Roman"/>
          <w:b/>
          <w:bCs/>
          <w:color w:val="auto"/>
        </w:rPr>
        <w:t>6. ЛИКВИДАЦИЯ, РЕОРГАНИЗАЦИЯ УЧРЕЖДЕНИЯ</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6.1. 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об образовании.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6.2. Прекращение деятельности Учреждения может осуществляться в виде его ликвидации, либо реорганизации в случаях и в порядке, установленных законодательством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по решению Учредителя;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по решению суда.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6.3.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по личному составу (приказы, личные дела и другие) передаются на государственное хранение в городской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6.8.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6.9. При ликвидации Учреждения его имущество после удовлетворения требований кредиторов направляется Учредителем на цели развития образования.</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p>
    <w:p w:rsidR="00DE53E6" w:rsidRDefault="00DE53E6" w:rsidP="00DE53E6">
      <w:pPr>
        <w:pStyle w:val="Default"/>
        <w:jc w:val="center"/>
        <w:rPr>
          <w:rFonts w:ascii="Times New Roman" w:hAnsi="Times New Roman" w:cs="Times New Roman"/>
          <w:b/>
          <w:bCs/>
          <w:color w:val="auto"/>
        </w:rPr>
      </w:pPr>
    </w:p>
    <w:p w:rsidR="00DE53E6" w:rsidRDefault="00DE53E6" w:rsidP="00DE53E6">
      <w:pPr>
        <w:pStyle w:val="Default"/>
        <w:jc w:val="center"/>
        <w:rPr>
          <w:rFonts w:ascii="Times New Roman" w:hAnsi="Times New Roman" w:cs="Times New Roman"/>
          <w:b/>
          <w:bCs/>
          <w:color w:val="auto"/>
        </w:rPr>
      </w:pPr>
    </w:p>
    <w:p w:rsidR="00083DA9" w:rsidRPr="00083DA9" w:rsidRDefault="00083DA9" w:rsidP="00DE53E6">
      <w:pPr>
        <w:pStyle w:val="Default"/>
        <w:jc w:val="center"/>
        <w:rPr>
          <w:rFonts w:ascii="Times New Roman" w:hAnsi="Times New Roman" w:cs="Times New Roman"/>
          <w:color w:val="auto"/>
        </w:rPr>
      </w:pPr>
      <w:r w:rsidRPr="00083DA9">
        <w:rPr>
          <w:rFonts w:ascii="Times New Roman" w:hAnsi="Times New Roman" w:cs="Times New Roman"/>
          <w:b/>
          <w:bCs/>
          <w:color w:val="auto"/>
        </w:rPr>
        <w:lastRenderedPageBreak/>
        <w:t>7. ФИНАНСОВО-ХОЗЯЙСТВЕННАЯ ДЕЯТЕЛЬНОСТЬ</w:t>
      </w:r>
    </w:p>
    <w:p w:rsidR="00083DA9" w:rsidRPr="00083DA9" w:rsidRDefault="00083DA9" w:rsidP="00DE53E6">
      <w:pPr>
        <w:pStyle w:val="Default"/>
        <w:jc w:val="center"/>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7.1.Учреждение самостоятельно осуществляет финансово-хозяйственную деятельность, решает вопросы, связанные с заключением договоров, муниципальных контрактов, определением своих обязательств и иных условий, не противоречащих законодательству Российской Федерации и настоящему Уставу.</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7.2. Учреждение осуществляет свою деятельность на основе бюджетной сметы.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имущества.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7.3. Имущество Учреждения отражается на самостоятельном балансе Учреждения и закреплено за ним на праве оперативного управления в соответствии с гражданским законодательством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7.4. Земельный участок, занимаемый Учреждением, предоставляется ему в постоянное (бессрочное) пользование в соответствии с действующим законодательством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xml:space="preserve">7.5. Имущество Учреждения находится в собственности муниципального образования </w:t>
      </w:r>
      <w:proofErr w:type="spellStart"/>
      <w:r w:rsidRPr="00083DA9">
        <w:rPr>
          <w:rFonts w:ascii="Times New Roman" w:hAnsi="Times New Roman" w:cs="Times New Roman"/>
          <w:color w:val="auto"/>
        </w:rPr>
        <w:t>Узловский</w:t>
      </w:r>
      <w:proofErr w:type="spellEnd"/>
      <w:r w:rsidRPr="00083DA9">
        <w:rPr>
          <w:rFonts w:ascii="Times New Roman" w:hAnsi="Times New Roman" w:cs="Times New Roman"/>
          <w:color w:val="auto"/>
        </w:rPr>
        <w:t xml:space="preserve"> район.</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7.6. Источниками формирования имущества Учреждения, в том числе финансовых ресурсов, являются: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имущество, закрепленное за Учреждением на праве оперативного управления;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бюджетные средства;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добровольные имущественные взносы и пожертвования;</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 иные источники, не противоречащие законодательству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7.7. Учреждение не вправе отчуждать либо иным способом распоряжаться имуществом без согласия Собственника.</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7.8. Учреждение не вправе выступать учредителем (участником) юридических лиц.</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7.9. Заключение и оплата Учреждением муниципальных контрактов, иных договоров, подлежащих исполнению за счет бюджетных средств, производятся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7.10.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местной администрации, осуществляющий бюджетные полномочия главного распорядителя бюджетных средств, в ' ведении которого находится соответствующее Учреждение.</w:t>
      </w:r>
    </w:p>
    <w:p w:rsidR="00083DA9" w:rsidRPr="00083DA9" w:rsidRDefault="00083DA9" w:rsidP="00083DA9">
      <w:pPr>
        <w:pStyle w:val="Default"/>
        <w:rPr>
          <w:rFonts w:ascii="Times New Roman" w:hAnsi="Times New Roman" w:cs="Times New Roman"/>
          <w:color w:val="auto"/>
        </w:rPr>
      </w:pPr>
    </w:p>
    <w:p w:rsidR="00083DA9" w:rsidRPr="00083DA9" w:rsidRDefault="00083DA9" w:rsidP="00DE53E6">
      <w:pPr>
        <w:pStyle w:val="Default"/>
        <w:jc w:val="center"/>
        <w:rPr>
          <w:rFonts w:ascii="Times New Roman" w:hAnsi="Times New Roman" w:cs="Times New Roman"/>
          <w:color w:val="auto"/>
        </w:rPr>
      </w:pPr>
      <w:r w:rsidRPr="00083DA9">
        <w:rPr>
          <w:rFonts w:ascii="Times New Roman" w:hAnsi="Times New Roman" w:cs="Times New Roman"/>
          <w:b/>
          <w:bCs/>
          <w:color w:val="auto"/>
        </w:rPr>
        <w:t>8. ЗАКЛЮЧИТЕЛЬНЫЕ ПОЛОЖЕНИЯ</w:t>
      </w:r>
    </w:p>
    <w:p w:rsidR="00083DA9" w:rsidRPr="00083DA9" w:rsidRDefault="00083DA9" w:rsidP="00083DA9">
      <w:pPr>
        <w:pStyle w:val="Default"/>
        <w:rPr>
          <w:rFonts w:ascii="Times New Roman" w:hAnsi="Times New Roman" w:cs="Times New Roman"/>
          <w:color w:val="auto"/>
        </w:rPr>
      </w:pP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8.1. Изменения в Устав Учреждения вносятся в порядке, установленном законодательством Российской Федерации.</w:t>
      </w:r>
    </w:p>
    <w:p w:rsidR="00083DA9" w:rsidRPr="00083DA9" w:rsidRDefault="00083DA9" w:rsidP="00083DA9">
      <w:pPr>
        <w:pStyle w:val="Default"/>
        <w:rPr>
          <w:rFonts w:ascii="Times New Roman" w:hAnsi="Times New Roman" w:cs="Times New Roman"/>
          <w:color w:val="auto"/>
        </w:rPr>
      </w:pPr>
      <w:r w:rsidRPr="00083DA9">
        <w:rPr>
          <w:rFonts w:ascii="Times New Roman" w:hAnsi="Times New Roman" w:cs="Times New Roman"/>
          <w:color w:val="auto"/>
        </w:rPr>
        <w:t>8.2. Изменения в Устав вступают в силу после их государственной регистрации в порядке, установленном законодательством РФ.</w:t>
      </w:r>
    </w:p>
    <w:p w:rsidR="00B3571D" w:rsidRPr="00083DA9" w:rsidRDefault="00B3571D" w:rsidP="00083DA9">
      <w:pPr>
        <w:spacing w:after="0" w:line="240" w:lineRule="auto"/>
        <w:rPr>
          <w:rFonts w:ascii="Times New Roman" w:hAnsi="Times New Roman" w:cs="Times New Roman"/>
          <w:sz w:val="24"/>
          <w:szCs w:val="24"/>
        </w:rPr>
      </w:pPr>
    </w:p>
    <w:sectPr w:rsidR="00B3571D" w:rsidRPr="00083DA9" w:rsidSect="00083DA9">
      <w:pgSz w:w="12061" w:h="16944"/>
      <w:pgMar w:top="1400" w:right="900" w:bottom="0"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DA9"/>
    <w:rsid w:val="00083DA9"/>
    <w:rsid w:val="005112A4"/>
    <w:rsid w:val="00766D11"/>
    <w:rsid w:val="00883464"/>
    <w:rsid w:val="00AA0A5D"/>
    <w:rsid w:val="00B3571D"/>
    <w:rsid w:val="00C148A2"/>
    <w:rsid w:val="00DE53E6"/>
    <w:rsid w:val="00EE3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3D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4746</Words>
  <Characters>27053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2021-06-07T07:54:00Z</dcterms:created>
  <dcterms:modified xsi:type="dcterms:W3CDTF">2021-06-07T08:09:00Z</dcterms:modified>
</cp:coreProperties>
</file>